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bookmarkStart w:colFirst="0" w:colLast="0" w:name="_gjdgxs" w:id="0"/>
      <w:bookmarkEnd w:id="0"/>
      <w:r w:rsidDel="00000000" w:rsidR="00000000" w:rsidRPr="00000000">
        <w:rPr>
          <w:b w:val="1"/>
          <w:rtl w:val="0"/>
        </w:rPr>
        <w:t xml:space="preserve">Introduction</w:t>
      </w:r>
    </w:p>
    <w:p w:rsidR="00000000" w:rsidDel="00000000" w:rsidP="00000000" w:rsidRDefault="00000000" w:rsidRPr="00000000" w14:paraId="00000002">
      <w:pPr>
        <w:rPr/>
      </w:pPr>
      <w:r w:rsidDel="00000000" w:rsidR="00000000" w:rsidRPr="00000000">
        <w:rPr>
          <w:rtl w:val="0"/>
        </w:rPr>
        <w:t xml:space="preserve">This document provides all the details of the Lot 5 questions, including the requirement, response guidance, marking scheme and evaluation criteria for each question.</w:t>
      </w:r>
    </w:p>
    <w:p w:rsidR="00000000" w:rsidDel="00000000" w:rsidP="00000000" w:rsidRDefault="00000000" w:rsidRPr="00000000" w14:paraId="00000003">
      <w:pPr>
        <w:rPr/>
      </w:pPr>
      <w:r w:rsidDel="00000000" w:rsidR="00000000" w:rsidRPr="00000000">
        <w:rPr>
          <w:rtl w:val="0"/>
        </w:rPr>
        <w:t xml:space="preserve">For the avoidance of doubt, references to “you” and “your” in this document shall be references to the bidder.</w:t>
      </w:r>
    </w:p>
    <w:p w:rsidR="00000000" w:rsidDel="00000000" w:rsidP="00000000" w:rsidRDefault="00000000" w:rsidRPr="00000000" w14:paraId="00000004">
      <w:pPr>
        <w:rPr/>
      </w:pPr>
      <w:r w:rsidDel="00000000" w:rsidR="00000000" w:rsidRPr="00000000">
        <w:rPr>
          <w:rtl w:val="0"/>
        </w:rPr>
        <w:t xml:space="preserve">Remember your responses need to be submitted within the eSourcing suite, in the technical envelope.</w:t>
      </w:r>
    </w:p>
    <w:p w:rsidR="00000000" w:rsidDel="00000000" w:rsidP="00000000" w:rsidRDefault="00000000" w:rsidRPr="00000000" w14:paraId="00000005">
      <w:pPr>
        <w:rPr/>
      </w:pPr>
      <w:r w:rsidDel="00000000" w:rsidR="00000000" w:rsidRPr="00000000">
        <w:rPr>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6">
      <w:pPr>
        <w:rPr/>
      </w:pPr>
      <w:r w:rsidDel="00000000" w:rsidR="00000000" w:rsidRPr="00000000">
        <w:rPr>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7">
      <w:pPr>
        <w:rPr/>
      </w:pPr>
      <w:r w:rsidDel="00000000" w:rsidR="00000000" w:rsidRPr="00000000">
        <w:rPr>
          <w:rtl w:val="0"/>
        </w:rPr>
        <w:t xml:space="preserve">Each question must be answered in its own right. You must not answer any of the questions by cross referencing other questions or other materials for example reports or information located on your website.</w:t>
      </w:r>
    </w:p>
    <w:p w:rsidR="00000000" w:rsidDel="00000000" w:rsidP="00000000" w:rsidRDefault="00000000" w:rsidRPr="00000000" w14:paraId="00000008">
      <w:pPr>
        <w:rPr/>
      </w:pPr>
      <w:r w:rsidDel="00000000" w:rsidR="00000000" w:rsidRPr="00000000">
        <w:rPr>
          <w:rtl w:val="0"/>
        </w:rPr>
      </w:r>
    </w:p>
    <w:tbl>
      <w:tblPr>
        <w:tblStyle w:val="Table1"/>
        <w:tblW w:w="9480.0" w:type="dxa"/>
        <w:jc w:val="left"/>
        <w:tblInd w:w="-5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80"/>
        <w:gridCol w:w="7100"/>
        <w:tblGridChange w:id="0">
          <w:tblGrid>
            <w:gridCol w:w="2380"/>
            <w:gridCol w:w="7100"/>
          </w:tblGrid>
        </w:tblGridChange>
      </w:tblGrid>
      <w:tr>
        <w:trPr>
          <w:trHeight w:val="20"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9">
            <w:pPr>
              <w:rPr>
                <w:b w:val="1"/>
              </w:rPr>
            </w:pPr>
            <w:bookmarkStart w:colFirst="0" w:colLast="0" w:name="_30j0zll" w:id="1"/>
            <w:bookmarkEnd w:id="1"/>
            <w:r w:rsidDel="00000000" w:rsidR="00000000" w:rsidRPr="00000000">
              <w:rPr>
                <w:b w:val="1"/>
                <w:rtl w:val="0"/>
              </w:rPr>
              <w:t xml:space="preserve">Section G – Lot 5 Specific Questions – Lot 5 Enforcement  Services</w:t>
            </w:r>
          </w:p>
        </w:tc>
      </w:tr>
      <w:tr>
        <w:trPr>
          <w:trHeight w:val="20"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B">
            <w:pPr>
              <w:rPr>
                <w:b w:val="1"/>
              </w:rPr>
            </w:pPr>
            <w:r w:rsidDel="00000000" w:rsidR="00000000" w:rsidRPr="00000000">
              <w:rPr>
                <w:b w:val="1"/>
                <w:rtl w:val="0"/>
              </w:rPr>
              <w:t xml:space="preserve">Question G1 -  Capability, Resources and Capability</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rPr>
                <w:color w:val="000000"/>
              </w:rPr>
            </w:pPr>
            <w:r w:rsidDel="00000000" w:rsidR="00000000" w:rsidRPr="00000000">
              <w:rPr>
                <w:color w:val="000000"/>
                <w:rtl w:val="0"/>
              </w:rPr>
              <w:t xml:space="preserve">Requirement</w:t>
            </w:r>
          </w:p>
          <w:p w:rsidR="00000000" w:rsidDel="00000000" w:rsidP="00000000" w:rsidRDefault="00000000" w:rsidRPr="00000000" w14:paraId="0000000E">
            <w:pPr>
              <w:rPr>
                <w:color w:val="000000"/>
              </w:rPr>
            </w:pPr>
            <w:r w:rsidDel="00000000" w:rsidR="00000000" w:rsidRPr="00000000">
              <w:rPr>
                <w:rtl w:val="0"/>
              </w:rPr>
              <w:t xml:space="preserve">CCS requires bidders to </w:t>
            </w:r>
            <w:r w:rsidDel="00000000" w:rsidR="00000000" w:rsidRPr="00000000">
              <w:rPr>
                <w:color w:val="000000"/>
                <w:rtl w:val="0"/>
              </w:rPr>
              <w:t xml:space="preserve">cover a range of national and local enforcement services</w:t>
            </w:r>
            <w:r w:rsidDel="00000000" w:rsidR="00000000" w:rsidRPr="00000000">
              <w:rPr>
                <w:rtl w:val="0"/>
              </w:rPr>
              <w:t xml:space="preserve"> with </w:t>
            </w:r>
            <w:r w:rsidDel="00000000" w:rsidR="00000000" w:rsidRPr="00000000">
              <w:rPr>
                <w:color w:val="000000"/>
                <w:rtl w:val="0"/>
              </w:rPr>
              <w:t xml:space="preserve">Enforcement action (URN5.0) including Visits, Immobilising Vehicles and Taking Control of Goods, Sale of Goods, Information Sharing and Targeted Enforcement, Warrants of Arrest (Bail and no Bail and Committal) (URNs 5.0a,b and c) and Optional Service - International Enforcement / Foreign Registered Vehicles (URN 5.0 d) to meet Buyer requirements as detailed in </w:t>
            </w:r>
            <w:r w:rsidDel="00000000" w:rsidR="00000000" w:rsidRPr="00000000">
              <w:rPr>
                <w:rtl w:val="0"/>
              </w:rPr>
              <w:t xml:space="preserve">Schedule 1 - </w:t>
            </w:r>
            <w:r w:rsidDel="00000000" w:rsidR="00000000" w:rsidRPr="00000000">
              <w:rPr>
                <w:color w:val="000000"/>
                <w:rtl w:val="0"/>
              </w:rPr>
              <w:t xml:space="preserve">Annex </w:t>
            </w:r>
            <w:r w:rsidDel="00000000" w:rsidR="00000000" w:rsidRPr="00000000">
              <w:rPr>
                <w:rtl w:val="0"/>
              </w:rPr>
              <w:t xml:space="preserve">C</w:t>
            </w:r>
            <w:r w:rsidDel="00000000" w:rsidR="00000000" w:rsidRPr="00000000">
              <w:rPr>
                <w:color w:val="000000"/>
                <w:rtl w:val="0"/>
              </w:rPr>
              <w:t xml:space="preserve"> Lot 5 Enforcement Services Specification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F">
            <w:pPr>
              <w:rPr>
                <w:color w:val="ff0000"/>
              </w:rPr>
            </w:pPr>
            <w:r w:rsidDel="00000000" w:rsidR="00000000" w:rsidRPr="00000000">
              <w:rPr>
                <w:rtl w:val="0"/>
              </w:rPr>
              <w:t xml:space="preserve">Bidders mu</w:t>
            </w:r>
            <w:r w:rsidDel="00000000" w:rsidR="00000000" w:rsidRPr="00000000">
              <w:rPr>
                <w:color w:val="000000"/>
                <w:rtl w:val="0"/>
              </w:rPr>
              <w:t xml:space="preserve">st demonstrate the systems, people, processes and platforms you will use to ensure effective integration, optimal level of quality resource, real time access to records as well as your compliance stage and service delivery to meet the needs specified in Section a, Section b, Section c Section d, Section e of </w:t>
            </w:r>
            <w:r w:rsidDel="00000000" w:rsidR="00000000" w:rsidRPr="00000000">
              <w:rPr>
                <w:rtl w:val="0"/>
              </w:rPr>
              <w:t xml:space="preserve">Schedule 1 - </w:t>
            </w:r>
            <w:r w:rsidDel="00000000" w:rsidR="00000000" w:rsidRPr="00000000">
              <w:rPr>
                <w:color w:val="000000"/>
                <w:rtl w:val="0"/>
              </w:rPr>
              <w:t xml:space="preserve">Annex </w:t>
            </w:r>
            <w:r w:rsidDel="00000000" w:rsidR="00000000" w:rsidRPr="00000000">
              <w:rPr>
                <w:rtl w:val="0"/>
              </w:rPr>
              <w:t xml:space="preserve">C</w:t>
            </w:r>
            <w:r w:rsidDel="00000000" w:rsidR="00000000" w:rsidRPr="00000000">
              <w:rPr>
                <w:color w:val="000000"/>
                <w:rtl w:val="0"/>
              </w:rPr>
              <w:t xml:space="preserve"> Lot 5 Enforcement  Services </w:t>
            </w:r>
            <w:r w:rsidDel="00000000" w:rsidR="00000000" w:rsidRPr="00000000">
              <w:rPr>
                <w:rtl w:val="0"/>
              </w:rPr>
              <w:t xml:space="preserve">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1">
            <w:pPr>
              <w:rPr>
                <w:color w:val="000000"/>
              </w:rPr>
            </w:pPr>
            <w:r w:rsidDel="00000000" w:rsidR="00000000" w:rsidRPr="00000000">
              <w:rPr>
                <w:color w:val="000000"/>
                <w:rtl w:val="0"/>
              </w:rPr>
              <w:t xml:space="preserve">Response guidance </w:t>
            </w:r>
          </w:p>
          <w:p w:rsidR="00000000" w:rsidDel="00000000" w:rsidP="00000000" w:rsidRDefault="00000000" w:rsidRPr="00000000" w14:paraId="00000012">
            <w:pPr>
              <w:rPr/>
            </w:pPr>
            <w:r w:rsidDel="00000000" w:rsidR="00000000" w:rsidRPr="00000000">
              <w:rPr>
                <w:rtl w:val="0"/>
              </w:rPr>
              <w:t xml:space="preserve">All bidders submitting a bid for Lot 5 must answer this question.</w:t>
            </w:r>
          </w:p>
          <w:p w:rsidR="00000000" w:rsidDel="00000000" w:rsidP="00000000" w:rsidRDefault="00000000" w:rsidRPr="00000000" w14:paraId="00000013">
            <w:pPr>
              <w:rPr>
                <w:color w:val="000000"/>
              </w:rPr>
            </w:pPr>
            <w:r w:rsidDel="00000000" w:rsidR="00000000" w:rsidRPr="00000000">
              <w:rPr>
                <w:color w:val="000000"/>
                <w:rtl w:val="0"/>
              </w:rPr>
              <w:t xml:space="preserve">You must insert your response into the text fields in the eSourcing suite.</w:t>
            </w:r>
          </w:p>
          <w:p w:rsidR="00000000" w:rsidDel="00000000" w:rsidP="00000000" w:rsidRDefault="00000000" w:rsidRPr="00000000" w14:paraId="00000014">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1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systems, people, processes and platforms you use to ensure effective integration and service delivery to Buyers when working with OSPs as specified in Schedule 1 - Annex C Lot 5 Enforcement  Services Specification</w:t>
            </w:r>
          </w:p>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will you allocate the optimal level of quality resources including enforcement agents to deliver Buyer requirements at the most appropriate times and how you will demonstrate that Buyers are not deprioritised in comparison to any other contract you have as specified in Schedule 1 - Annex C Lot 5 Enforcement Services Specification</w:t>
            </w:r>
          </w:p>
          <w:p w:rsidR="00000000" w:rsidDel="00000000" w:rsidP="00000000" w:rsidRDefault="00000000" w:rsidRPr="00000000" w14:paraId="0000001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compliance stage process and how you maximise collections at the compliance stage including the data, information and tools utilised to do so and what you will do to ensure continuous improvement in the volume of Customers engaged and debts resolved at the Compliance Stage as specified in section 1.27 of Schedule 1 - Annex C Lot 5 Enforcement Services Specification</w:t>
            </w:r>
          </w:p>
          <w:p w:rsidR="00000000" w:rsidDel="00000000" w:rsidP="00000000" w:rsidRDefault="00000000" w:rsidRPr="00000000" w14:paraId="00000018">
            <w:pPr>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19">
            <w:pPr>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1A">
            <w:pPr>
              <w:rPr/>
            </w:pPr>
            <w:r w:rsidDel="00000000" w:rsidR="00000000" w:rsidRPr="00000000">
              <w:rPr>
                <w:rtl w:val="0"/>
              </w:rPr>
              <w:t xml:space="preserve">Maximum character count – 14,000 characters including spaces and punctuation. </w:t>
            </w:r>
          </w:p>
          <w:p w:rsidR="00000000" w:rsidDel="00000000" w:rsidP="00000000" w:rsidRDefault="00000000" w:rsidRPr="00000000" w14:paraId="0000001B">
            <w:pPr>
              <w:rPr>
                <w:color w:val="ff000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1C">
            <w:pPr>
              <w:rPr>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rHeight w:val="240" w:hRule="atLeast"/>
          <w:tblHeader w:val="0"/>
        </w:trPr>
        <w:tc>
          <w:tcPr>
            <w:shd w:fill="ffffcc" w:val="clear"/>
          </w:tcPr>
          <w:p w:rsidR="00000000" w:rsidDel="00000000" w:rsidP="00000000" w:rsidRDefault="00000000" w:rsidRPr="00000000" w14:paraId="0000001E">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1F">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20">
            <w:pPr>
              <w:rPr/>
            </w:pPr>
            <w:r w:rsidDel="00000000" w:rsidR="00000000" w:rsidRPr="00000000">
              <w:rPr>
                <w:rtl w:val="0"/>
              </w:rPr>
              <w:t xml:space="preserve">100</w:t>
            </w:r>
          </w:p>
        </w:tc>
        <w:tc>
          <w:tcPr>
            <w:shd w:fill="ffffcc" w:val="clear"/>
          </w:tcPr>
          <w:p w:rsidR="00000000" w:rsidDel="00000000" w:rsidP="00000000" w:rsidRDefault="00000000" w:rsidRPr="00000000" w14:paraId="00000021">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2">
            <w:pPr>
              <w:rPr/>
            </w:pPr>
            <w:r w:rsidDel="00000000" w:rsidR="00000000" w:rsidRPr="00000000">
              <w:rPr>
                <w:rtl w:val="0"/>
              </w:rPr>
              <w:t xml:space="preserve">66</w:t>
            </w:r>
          </w:p>
        </w:tc>
        <w:tc>
          <w:tcPr>
            <w:shd w:fill="ffffcc" w:val="clear"/>
          </w:tcPr>
          <w:p w:rsidR="00000000" w:rsidDel="00000000" w:rsidP="00000000" w:rsidRDefault="00000000" w:rsidRPr="00000000" w14:paraId="00000023">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4">
            <w:pPr>
              <w:rPr/>
            </w:pPr>
            <w:r w:rsidDel="00000000" w:rsidR="00000000" w:rsidRPr="00000000">
              <w:rPr>
                <w:rtl w:val="0"/>
              </w:rPr>
              <w:t xml:space="preserve">33</w:t>
            </w:r>
          </w:p>
        </w:tc>
        <w:tc>
          <w:tcPr>
            <w:shd w:fill="ffffcc" w:val="clear"/>
          </w:tcPr>
          <w:p w:rsidR="00000000" w:rsidDel="00000000" w:rsidP="00000000" w:rsidRDefault="00000000" w:rsidRPr="00000000" w14:paraId="00000025">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6">
            <w:pPr>
              <w:rPr/>
            </w:pPr>
            <w:r w:rsidDel="00000000" w:rsidR="00000000" w:rsidRPr="00000000">
              <w:rPr>
                <w:rtl w:val="0"/>
              </w:rPr>
              <w:t xml:space="preserve">0</w:t>
            </w:r>
          </w:p>
        </w:tc>
        <w:tc>
          <w:tcPr>
            <w:shd w:fill="ffffcc" w:val="clear"/>
          </w:tcPr>
          <w:p w:rsidR="00000000" w:rsidDel="00000000" w:rsidP="00000000" w:rsidRDefault="00000000" w:rsidRPr="00000000" w14:paraId="00000027">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tbl>
      <w:tblPr>
        <w:tblStyle w:val="Table2"/>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71"/>
        <w:tblGridChange w:id="0">
          <w:tblGrid>
            <w:gridCol w:w="2127"/>
            <w:gridCol w:w="7371"/>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2B">
            <w:pPr>
              <w:rPr>
                <w:b w:val="1"/>
              </w:rPr>
            </w:pPr>
            <w:r w:rsidDel="00000000" w:rsidR="00000000" w:rsidRPr="00000000">
              <w:rPr>
                <w:b w:val="1"/>
                <w:rtl w:val="0"/>
              </w:rPr>
              <w:t xml:space="preserve">Question G2 - Local and National Enforcement Services</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D">
            <w:pPr>
              <w:rPr/>
            </w:pPr>
            <w:r w:rsidDel="00000000" w:rsidR="00000000" w:rsidRPr="00000000">
              <w:rPr>
                <w:rtl w:val="0"/>
              </w:rPr>
              <w:t xml:space="preserve">Requirement</w:t>
            </w:r>
          </w:p>
          <w:p w:rsidR="00000000" w:rsidDel="00000000" w:rsidP="00000000" w:rsidRDefault="00000000" w:rsidRPr="00000000" w14:paraId="0000002E">
            <w:pPr>
              <w:rPr>
                <w:color w:val="000000"/>
              </w:rPr>
            </w:pPr>
            <w:r w:rsidDel="00000000" w:rsidR="00000000" w:rsidRPr="00000000">
              <w:rPr>
                <w:color w:val="000000"/>
                <w:rtl w:val="0"/>
              </w:rPr>
              <w:t xml:space="preserve">CCS requires bidders  to cover a range of national and local </w:t>
            </w:r>
            <w:r w:rsidDel="00000000" w:rsidR="00000000" w:rsidRPr="00000000">
              <w:rPr>
                <w:rtl w:val="0"/>
              </w:rPr>
              <w:t xml:space="preserve">E</w:t>
            </w:r>
            <w:r w:rsidDel="00000000" w:rsidR="00000000" w:rsidRPr="00000000">
              <w:rPr>
                <w:color w:val="000000"/>
                <w:rtl w:val="0"/>
              </w:rPr>
              <w:t xml:space="preserve">nforcement services with </w:t>
            </w:r>
            <w:r w:rsidDel="00000000" w:rsidR="00000000" w:rsidRPr="00000000">
              <w:rPr>
                <w:rtl w:val="0"/>
              </w:rPr>
              <w:t xml:space="preserve">e</w:t>
            </w:r>
            <w:r w:rsidDel="00000000" w:rsidR="00000000" w:rsidRPr="00000000">
              <w:rPr>
                <w:color w:val="000000"/>
                <w:rtl w:val="0"/>
              </w:rPr>
              <w:t xml:space="preserve">nforcement action (URN5.0) including Visits, Immobilising Vehicles and Taking Control of Goods, Sale of Goods, Information Sharing and Targeted Enforcement, Warrants of Arrest (Bail and no Bail and Committal) (URNs 5.0a,b and c) and Optional Service - International Enforcement / Foreign Registered Vehicles (URN 5.0 d) to meet Buyer requirements as detailed in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C</w:t>
            </w:r>
            <w:r w:rsidDel="00000000" w:rsidR="00000000" w:rsidRPr="00000000">
              <w:rPr>
                <w:color w:val="000000"/>
                <w:rtl w:val="0"/>
              </w:rPr>
              <w:t xml:space="preserve"> Lot 5 Enforcement Services </w:t>
            </w:r>
            <w:r w:rsidDel="00000000" w:rsidR="00000000" w:rsidRPr="00000000">
              <w:rPr>
                <w:rtl w:val="0"/>
              </w:rPr>
              <w:t xml:space="preserve">Specification.</w:t>
            </w:r>
            <w:r w:rsidDel="00000000" w:rsidR="00000000" w:rsidRPr="00000000">
              <w:rPr>
                <w:rtl w:val="0"/>
              </w:rPr>
            </w:r>
          </w:p>
          <w:p w:rsidR="00000000" w:rsidDel="00000000" w:rsidP="00000000" w:rsidRDefault="00000000" w:rsidRPr="00000000" w14:paraId="0000002F">
            <w:pPr>
              <w:rPr>
                <w:color w:val="000000"/>
              </w:rPr>
            </w:pPr>
            <w:r w:rsidDel="00000000" w:rsidR="00000000" w:rsidRPr="00000000">
              <w:rPr>
                <w:rtl w:val="0"/>
              </w:rPr>
              <w:t xml:space="preserve">Bidders </w:t>
            </w:r>
            <w:r w:rsidDel="00000000" w:rsidR="00000000" w:rsidRPr="00000000">
              <w:rPr>
                <w:color w:val="000000"/>
                <w:rtl w:val="0"/>
              </w:rPr>
              <w:t xml:space="preserve"> must demonstrate how you will manage services effectively as specified in Section d, Section e, Section j Section k, parts 1</w:t>
            </w:r>
            <w:r w:rsidDel="00000000" w:rsidR="00000000" w:rsidRPr="00000000">
              <w:rPr>
                <w:color w:val="000000"/>
                <w:highlight w:val="white"/>
                <w:rtl w:val="0"/>
              </w:rPr>
              <w:t xml:space="preserve">.7 1.108-1.109 1.12 1.13 1.14 -1.20 1.24 1.27 1.33 1.57 - 1.60 1.70 -1.72</w:t>
            </w:r>
            <w:r w:rsidDel="00000000" w:rsidR="00000000" w:rsidRPr="00000000">
              <w:rPr>
                <w:color w:val="000000"/>
                <w:rtl w:val="0"/>
              </w:rPr>
              <w:t xml:space="preserve"> </w:t>
            </w:r>
            <w:r w:rsidDel="00000000" w:rsidR="00000000" w:rsidRPr="00000000">
              <w:rPr>
                <w:rtl w:val="0"/>
              </w:rPr>
              <w:t xml:space="preserve">Schedule 1 - </w:t>
            </w:r>
            <w:r w:rsidDel="00000000" w:rsidR="00000000" w:rsidRPr="00000000">
              <w:rPr>
                <w:color w:val="000000"/>
                <w:rtl w:val="0"/>
              </w:rPr>
              <w:t xml:space="preserve">Annex </w:t>
            </w:r>
            <w:r w:rsidDel="00000000" w:rsidR="00000000" w:rsidRPr="00000000">
              <w:rPr>
                <w:rtl w:val="0"/>
              </w:rPr>
              <w:t xml:space="preserve">C</w:t>
            </w:r>
            <w:r w:rsidDel="00000000" w:rsidR="00000000" w:rsidRPr="00000000">
              <w:rPr>
                <w:color w:val="000000"/>
                <w:rtl w:val="0"/>
              </w:rPr>
              <w:t xml:space="preserve"> Lot 5 Enforcement Services </w:t>
            </w:r>
            <w:r w:rsidDel="00000000" w:rsidR="00000000" w:rsidRPr="00000000">
              <w:rPr>
                <w:rtl w:val="0"/>
              </w:rPr>
              <w:t xml:space="preserve">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31">
            <w:pPr>
              <w:rPr>
                <w:color w:val="000000"/>
              </w:rPr>
            </w:pPr>
            <w:r w:rsidDel="00000000" w:rsidR="00000000" w:rsidRPr="00000000">
              <w:rPr>
                <w:color w:val="000000"/>
                <w:rtl w:val="0"/>
              </w:rPr>
              <w:t xml:space="preserve">Response guidance </w:t>
            </w:r>
          </w:p>
          <w:p w:rsidR="00000000" w:rsidDel="00000000" w:rsidP="00000000" w:rsidRDefault="00000000" w:rsidRPr="00000000" w14:paraId="00000032">
            <w:pPr>
              <w:rPr/>
            </w:pPr>
            <w:r w:rsidDel="00000000" w:rsidR="00000000" w:rsidRPr="00000000">
              <w:rPr>
                <w:rtl w:val="0"/>
              </w:rPr>
              <w:t xml:space="preserve">All bidders submitting a bid for Lot 5 must answer this question.</w:t>
            </w:r>
          </w:p>
          <w:p w:rsidR="00000000" w:rsidDel="00000000" w:rsidP="00000000" w:rsidRDefault="00000000" w:rsidRPr="00000000" w14:paraId="00000033">
            <w:pPr>
              <w:rPr>
                <w:color w:val="000000"/>
              </w:rPr>
            </w:pPr>
            <w:r w:rsidDel="00000000" w:rsidR="00000000" w:rsidRPr="00000000">
              <w:rPr>
                <w:color w:val="000000"/>
                <w:rtl w:val="0"/>
              </w:rPr>
              <w:t xml:space="preserve">You must insert your response into the text fields in the eSourcing suite.</w:t>
            </w:r>
          </w:p>
          <w:p w:rsidR="00000000" w:rsidDel="00000000" w:rsidP="00000000" w:rsidRDefault="00000000" w:rsidRPr="00000000" w14:paraId="00000034">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3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manage the services, including details of any proposed mobile cameras and sound recording equipment to be used in delivering the services to add value</w:t>
            </w:r>
          </w:p>
          <w:p w:rsidR="00000000" w:rsidDel="00000000" w:rsidP="00000000" w:rsidRDefault="00000000" w:rsidRPr="00000000" w14:paraId="0000003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current geographic coverage and your ability to recruit and retain Enforcement Agents based on new Buyer requirements </w:t>
            </w:r>
          </w:p>
          <w:p w:rsidR="00000000" w:rsidDel="00000000" w:rsidP="00000000" w:rsidRDefault="00000000" w:rsidRPr="00000000" w14:paraId="0000003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ability to ensure fair treatment of Customers</w:t>
            </w:r>
          </w:p>
          <w:p w:rsidR="00000000" w:rsidDel="00000000" w:rsidP="00000000" w:rsidRDefault="00000000" w:rsidRPr="00000000" w14:paraId="0000003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ability to effectively manage fluctuating volumes of work and delivering continuous improvement </w:t>
            </w:r>
          </w:p>
          <w:p w:rsidR="00000000" w:rsidDel="00000000" w:rsidP="00000000" w:rsidRDefault="00000000" w:rsidRPr="00000000" w14:paraId="00000039">
            <w:pPr>
              <w:rPr/>
            </w:pPr>
            <w:r w:rsidDel="00000000" w:rsidR="00000000" w:rsidRPr="00000000">
              <w:rPr>
                <w:rtl w:val="0"/>
              </w:rPr>
              <w:t xml:space="preserve">Your response should be limited to, and focused on, each of the component parts of the question posed (a to d). You must not make generalised statements or give irrelevant information. </w:t>
            </w:r>
          </w:p>
          <w:p w:rsidR="00000000" w:rsidDel="00000000" w:rsidP="00000000" w:rsidRDefault="00000000" w:rsidRPr="00000000" w14:paraId="0000003A">
            <w:pPr>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3B">
            <w:pPr>
              <w:rPr/>
            </w:pPr>
            <w:r w:rsidDel="00000000" w:rsidR="00000000" w:rsidRPr="00000000">
              <w:rPr>
                <w:rtl w:val="0"/>
              </w:rPr>
              <w:t xml:space="preserve">Maximum character count – 14,000 characters including spaces and punctuation.</w:t>
            </w:r>
          </w:p>
          <w:p w:rsidR="00000000" w:rsidDel="00000000" w:rsidP="00000000" w:rsidRDefault="00000000" w:rsidRPr="00000000" w14:paraId="0000003C">
            <w:pPr>
              <w:rPr>
                <w:color w:val="ff000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3D">
            <w:pPr>
              <w:rPr>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3F">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40">
            <w:pPr>
              <w:rPr>
                <w:b w:val="1"/>
              </w:rPr>
            </w:pPr>
            <w:r w:rsidDel="00000000" w:rsidR="00000000" w:rsidRPr="00000000">
              <w:rPr>
                <w:b w:val="1"/>
                <w:rtl w:val="0"/>
              </w:rPr>
              <w:t xml:space="preserve">Evaluation criteria</w:t>
            </w:r>
          </w:p>
        </w:tc>
      </w:tr>
      <w:tr>
        <w:trPr>
          <w:trHeight w:val="737" w:hRule="atLeast"/>
          <w:tblHeader w:val="0"/>
        </w:trPr>
        <w:tc>
          <w:tcPr>
            <w:shd w:fill="ffffcc" w:val="clear"/>
            <w:vAlign w:val="center"/>
          </w:tcPr>
          <w:p w:rsidR="00000000" w:rsidDel="00000000" w:rsidP="00000000" w:rsidRDefault="00000000" w:rsidRPr="00000000" w14:paraId="00000041">
            <w:pPr>
              <w:rPr/>
            </w:pPr>
            <w:r w:rsidDel="00000000" w:rsidR="00000000" w:rsidRPr="00000000">
              <w:rPr>
                <w:rtl w:val="0"/>
              </w:rPr>
              <w:t xml:space="preserve">100</w:t>
            </w:r>
          </w:p>
        </w:tc>
        <w:tc>
          <w:tcPr>
            <w:shd w:fill="ffffcc" w:val="clear"/>
            <w:vAlign w:val="center"/>
          </w:tcPr>
          <w:p w:rsidR="00000000" w:rsidDel="00000000" w:rsidP="00000000" w:rsidRDefault="00000000" w:rsidRPr="00000000" w14:paraId="00000042">
            <w:pPr>
              <w:rPr/>
            </w:pPr>
            <w:r w:rsidDel="00000000" w:rsidR="00000000" w:rsidRPr="00000000">
              <w:rPr>
                <w:rtl w:val="0"/>
              </w:rPr>
              <w:t xml:space="preserve">The bidder’s response fully addresses all 4 of the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3">
            <w:pPr>
              <w:rPr/>
            </w:pPr>
            <w:r w:rsidDel="00000000" w:rsidR="00000000" w:rsidRPr="00000000">
              <w:rPr>
                <w:rtl w:val="0"/>
              </w:rPr>
              <w:t xml:space="preserve">75</w:t>
            </w:r>
          </w:p>
        </w:tc>
        <w:tc>
          <w:tcPr>
            <w:shd w:fill="ffffcc" w:val="clear"/>
            <w:vAlign w:val="center"/>
          </w:tcPr>
          <w:p w:rsidR="00000000" w:rsidDel="00000000" w:rsidP="00000000" w:rsidRDefault="00000000" w:rsidRPr="00000000" w14:paraId="00000044">
            <w:pPr>
              <w:rPr/>
            </w:pPr>
            <w:r w:rsidDel="00000000" w:rsidR="00000000" w:rsidRPr="00000000">
              <w:rPr>
                <w:rtl w:val="0"/>
              </w:rPr>
              <w:t xml:space="preserve">The bidder’s response fully addresses 3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5">
            <w:pPr>
              <w:rPr/>
            </w:pPr>
            <w:r w:rsidDel="00000000" w:rsidR="00000000" w:rsidRPr="00000000">
              <w:rPr>
                <w:rtl w:val="0"/>
              </w:rPr>
              <w:t xml:space="preserve">50</w:t>
            </w:r>
          </w:p>
        </w:tc>
        <w:tc>
          <w:tcPr>
            <w:shd w:fill="ffffcc" w:val="clear"/>
            <w:vAlign w:val="center"/>
          </w:tcPr>
          <w:p w:rsidR="00000000" w:rsidDel="00000000" w:rsidP="00000000" w:rsidRDefault="00000000" w:rsidRPr="00000000" w14:paraId="00000046">
            <w:pPr>
              <w:rPr/>
            </w:pPr>
            <w:r w:rsidDel="00000000" w:rsidR="00000000" w:rsidRPr="00000000">
              <w:rPr>
                <w:rtl w:val="0"/>
              </w:rPr>
              <w:t xml:space="preserve">The bidder’s response fully addresses 2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7">
            <w:pPr>
              <w:rPr/>
            </w:pPr>
            <w:r w:rsidDel="00000000" w:rsidR="00000000" w:rsidRPr="00000000">
              <w:rPr>
                <w:rtl w:val="0"/>
              </w:rPr>
              <w:t xml:space="preserve">25</w:t>
            </w:r>
          </w:p>
        </w:tc>
        <w:tc>
          <w:tcPr>
            <w:shd w:fill="ffffcc" w:val="clear"/>
            <w:vAlign w:val="center"/>
          </w:tcPr>
          <w:p w:rsidR="00000000" w:rsidDel="00000000" w:rsidP="00000000" w:rsidRDefault="00000000" w:rsidRPr="00000000" w14:paraId="00000048">
            <w:pPr>
              <w:rPr/>
            </w:pPr>
            <w:r w:rsidDel="00000000" w:rsidR="00000000" w:rsidRPr="00000000">
              <w:rPr>
                <w:rtl w:val="0"/>
              </w:rPr>
              <w:t xml:space="preserve">The bidder’s response fully addresses 1 of the 4 component parts (a to d) of the response guidance above.</w:t>
            </w:r>
          </w:p>
        </w:tc>
      </w:tr>
      <w:tr>
        <w:trPr>
          <w:tblHeader w:val="0"/>
        </w:trPr>
        <w:tc>
          <w:tcPr>
            <w:shd w:fill="ffffcc" w:val="clear"/>
            <w:vAlign w:val="center"/>
          </w:tcPr>
          <w:p w:rsidR="00000000" w:rsidDel="00000000" w:rsidP="00000000" w:rsidRDefault="00000000" w:rsidRPr="00000000" w14:paraId="00000049">
            <w:pPr>
              <w:rPr/>
            </w:pPr>
            <w:r w:rsidDel="00000000" w:rsidR="00000000" w:rsidRPr="00000000">
              <w:rPr>
                <w:rtl w:val="0"/>
              </w:rPr>
              <w:t xml:space="preserve">0</w:t>
            </w:r>
          </w:p>
        </w:tc>
        <w:tc>
          <w:tcPr>
            <w:shd w:fill="ffffcc" w:val="clear"/>
          </w:tcPr>
          <w:p w:rsidR="00000000" w:rsidDel="00000000" w:rsidP="00000000" w:rsidRDefault="00000000" w:rsidRPr="00000000" w14:paraId="0000004A">
            <w:pPr>
              <w:rPr/>
            </w:pPr>
            <w:r w:rsidDel="00000000" w:rsidR="00000000" w:rsidRPr="00000000">
              <w:rPr>
                <w:rtl w:val="0"/>
              </w:rPr>
              <w:t xml:space="preserve">The bidder’s response has not fully addressed any of the 4 component parts (a to d) of the response guidance above.</w:t>
            </w:r>
          </w:p>
          <w:p w:rsidR="00000000" w:rsidDel="00000000" w:rsidP="00000000" w:rsidRDefault="00000000" w:rsidRPr="00000000" w14:paraId="0000004B">
            <w:pPr>
              <w:rPr/>
            </w:pPr>
            <w:r w:rsidDel="00000000" w:rsidR="00000000" w:rsidRPr="00000000">
              <w:rPr>
                <w:rtl w:val="0"/>
              </w:rPr>
              <w:t xml:space="preserve">OR</w:t>
            </w:r>
          </w:p>
          <w:p w:rsidR="00000000" w:rsidDel="00000000" w:rsidP="00000000" w:rsidRDefault="00000000" w:rsidRPr="00000000" w14:paraId="0000004C">
            <w:pPr>
              <w:rPr/>
            </w:pPr>
            <w:r w:rsidDel="00000000" w:rsidR="00000000" w:rsidRPr="00000000">
              <w:rPr>
                <w:rtl w:val="0"/>
              </w:rPr>
              <w:t xml:space="preserve">A response has not been provided to this question.</w:t>
            </w:r>
          </w:p>
        </w:tc>
      </w:tr>
    </w:tbl>
    <w:p w:rsidR="00000000" w:rsidDel="00000000" w:rsidP="00000000" w:rsidRDefault="00000000" w:rsidRPr="00000000" w14:paraId="0000004D">
      <w:pPr>
        <w:rPr/>
      </w:pPr>
      <w:r w:rsidDel="00000000" w:rsidR="00000000" w:rsidRPr="00000000">
        <w:rPr>
          <w:rtl w:val="0"/>
        </w:rPr>
      </w:r>
    </w:p>
    <w:tbl>
      <w:tblPr>
        <w:tblStyle w:val="Table3"/>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71"/>
        <w:tblGridChange w:id="0">
          <w:tblGrid>
            <w:gridCol w:w="2127"/>
            <w:gridCol w:w="7371"/>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4E">
            <w:pPr>
              <w:rPr>
                <w:b w:val="1"/>
              </w:rPr>
            </w:pPr>
            <w:r w:rsidDel="00000000" w:rsidR="00000000" w:rsidRPr="00000000">
              <w:rPr>
                <w:b w:val="1"/>
                <w:rtl w:val="0"/>
              </w:rPr>
              <w:t xml:space="preserve">Question G3 - Approach to Enforcement Services </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0">
            <w:pPr>
              <w:rPr/>
            </w:pPr>
            <w:r w:rsidDel="00000000" w:rsidR="00000000" w:rsidRPr="00000000">
              <w:rPr>
                <w:rtl w:val="0"/>
              </w:rPr>
              <w:t xml:space="preserve">Requirement</w:t>
            </w:r>
          </w:p>
          <w:p w:rsidR="00000000" w:rsidDel="00000000" w:rsidP="00000000" w:rsidRDefault="00000000" w:rsidRPr="00000000" w14:paraId="00000051">
            <w:pPr>
              <w:rPr/>
            </w:pPr>
            <w:r w:rsidDel="00000000" w:rsidR="00000000" w:rsidRPr="00000000">
              <w:rPr>
                <w:rtl w:val="0"/>
              </w:rPr>
              <w:t xml:space="preserve">CCS requires bidders  to cover a range of national and local enforcement services with Enforcement action (URN5.0) including Visits, Immobilising Vehicles and Taking Control of Goods, Sale of Goods, Information Sharing and Targeted Enforcement, Warrants of Arrest (Bail and no Bail and Committal) (URNs 5.0a,b and c) and Optional Service - International Enforcement / Foreign Registered Vehicles (URN 5.0 d) to meet Buyer requirements as detailed in Schedule 1 - Annex C Lot 5 Enforcement  Services Specification.</w:t>
            </w:r>
          </w:p>
          <w:p w:rsidR="00000000" w:rsidDel="00000000" w:rsidP="00000000" w:rsidRDefault="00000000" w:rsidRPr="00000000" w14:paraId="00000052">
            <w:pPr>
              <w:rPr>
                <w:color w:val="000000"/>
              </w:rPr>
            </w:pPr>
            <w:r w:rsidDel="00000000" w:rsidR="00000000" w:rsidRPr="00000000">
              <w:rPr>
                <w:rtl w:val="0"/>
              </w:rPr>
              <w:t xml:space="preserve">Bidders  must demonstrate how you will manage services effectively as specified in Section a to Section n parts 1 to 5 of Schedule 1 - Annex C Lot 5 Enforcement  Services 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54">
            <w:pPr>
              <w:rPr>
                <w:color w:val="000000"/>
              </w:rPr>
            </w:pPr>
            <w:r w:rsidDel="00000000" w:rsidR="00000000" w:rsidRPr="00000000">
              <w:rPr>
                <w:color w:val="000000"/>
                <w:rtl w:val="0"/>
              </w:rPr>
              <w:t xml:space="preserve">Response guidance </w:t>
            </w:r>
          </w:p>
          <w:p w:rsidR="00000000" w:rsidDel="00000000" w:rsidP="00000000" w:rsidRDefault="00000000" w:rsidRPr="00000000" w14:paraId="00000055">
            <w:pPr>
              <w:rPr/>
            </w:pPr>
            <w:r w:rsidDel="00000000" w:rsidR="00000000" w:rsidRPr="00000000">
              <w:rPr>
                <w:rtl w:val="0"/>
              </w:rPr>
              <w:t xml:space="preserve">All bidders submitting a bid for Lot 5 must answer this question.</w:t>
            </w:r>
          </w:p>
          <w:p w:rsidR="00000000" w:rsidDel="00000000" w:rsidP="00000000" w:rsidRDefault="00000000" w:rsidRPr="00000000" w14:paraId="00000056">
            <w:pPr>
              <w:rPr>
                <w:color w:val="000000"/>
              </w:rPr>
            </w:pPr>
            <w:r w:rsidDel="00000000" w:rsidR="00000000" w:rsidRPr="00000000">
              <w:rPr>
                <w:color w:val="000000"/>
                <w:rtl w:val="0"/>
              </w:rPr>
              <w:t xml:space="preserve">You must insert your response into the text fields and include attachments in the eSourcing suite.</w:t>
            </w:r>
          </w:p>
          <w:p w:rsidR="00000000" w:rsidDel="00000000" w:rsidP="00000000" w:rsidRDefault="00000000" w:rsidRPr="00000000" w14:paraId="00000057">
            <w:pPr>
              <w:rPr>
                <w:color w:val="000000"/>
              </w:rPr>
            </w:pPr>
            <w:r w:rsidDel="00000000" w:rsidR="00000000" w:rsidRPr="00000000">
              <w:rPr>
                <w:rtl w:val="0"/>
              </w:rPr>
              <w:t xml:space="preserve">In order to satisfy the requirement, and the question associated with the requirement, you must demonstrate: </w:t>
            </w:r>
            <w:r w:rsidDel="00000000" w:rsidR="00000000" w:rsidRPr="00000000">
              <w:rPr>
                <w:rtl w:val="0"/>
              </w:rPr>
            </w:r>
          </w:p>
          <w:p w:rsidR="00000000" w:rsidDel="00000000" w:rsidP="00000000" w:rsidRDefault="00000000" w:rsidRPr="00000000" w14:paraId="0000005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deliver and manage enforcement services for taking control of and disposing of goods and conducting visits</w:t>
            </w:r>
          </w:p>
          <w:p w:rsidR="00000000" w:rsidDel="00000000" w:rsidP="00000000" w:rsidRDefault="00000000" w:rsidRPr="00000000" w14:paraId="0000005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deliver and manage enforcement services for using ANPR, specifying  how frequently this will be used as well as receiving payments through various channels</w:t>
            </w:r>
          </w:p>
          <w:p w:rsidR="00000000" w:rsidDel="00000000" w:rsidP="00000000" w:rsidRDefault="00000000" w:rsidRPr="00000000" w14:paraId="0000005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deliver and manage  enforcement services for Delivering Arrest Warrant and Warrant of Committal Services</w:t>
            </w:r>
          </w:p>
          <w:p w:rsidR="00000000" w:rsidDel="00000000" w:rsidP="00000000" w:rsidRDefault="00000000" w:rsidRPr="00000000" w14:paraId="0000005B">
            <w:pPr>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5C">
            <w:pPr>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5D">
            <w:pPr>
              <w:rPr/>
            </w:pPr>
            <w:r w:rsidDel="00000000" w:rsidR="00000000" w:rsidRPr="00000000">
              <w:rPr>
                <w:rtl w:val="0"/>
              </w:rPr>
              <w:t xml:space="preserve">Maximum character count – 6,000 characters including spaces and punctuation. </w:t>
            </w:r>
          </w:p>
          <w:p w:rsidR="00000000" w:rsidDel="00000000" w:rsidP="00000000" w:rsidRDefault="00000000" w:rsidRPr="00000000" w14:paraId="0000005E">
            <w:pPr>
              <w:rPr>
                <w:color w:val="ff0000"/>
              </w:rPr>
            </w:pPr>
            <w:r w:rsidDel="00000000" w:rsidR="00000000" w:rsidRPr="00000000">
              <w:rPr>
                <w:rtl w:val="0"/>
              </w:rPr>
              <w:t xml:space="preserve">You must not exceed the character count within the e-Sourcing suite. Responses must include spaces between characters.</w:t>
            </w:r>
            <w:r w:rsidDel="00000000" w:rsidR="00000000" w:rsidRPr="00000000">
              <w:rPr>
                <w:rtl w:val="0"/>
              </w:rPr>
            </w:r>
          </w:p>
          <w:p w:rsidR="00000000" w:rsidDel="00000000" w:rsidP="00000000" w:rsidRDefault="00000000" w:rsidRPr="00000000" w14:paraId="0000005F">
            <w:pPr>
              <w:rPr>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61">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62">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63">
            <w:pPr>
              <w:rPr/>
            </w:pPr>
            <w:r w:rsidDel="00000000" w:rsidR="00000000" w:rsidRPr="00000000">
              <w:rPr>
                <w:rtl w:val="0"/>
              </w:rPr>
              <w:t xml:space="preserve">100</w:t>
            </w:r>
          </w:p>
        </w:tc>
        <w:tc>
          <w:tcPr>
            <w:shd w:fill="ffffcc" w:val="clear"/>
          </w:tcPr>
          <w:p w:rsidR="00000000" w:rsidDel="00000000" w:rsidP="00000000" w:rsidRDefault="00000000" w:rsidRPr="00000000" w14:paraId="00000064">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65">
            <w:pPr>
              <w:rPr/>
            </w:pPr>
            <w:r w:rsidDel="00000000" w:rsidR="00000000" w:rsidRPr="00000000">
              <w:rPr>
                <w:rtl w:val="0"/>
              </w:rPr>
              <w:t xml:space="preserve">66</w:t>
            </w:r>
          </w:p>
        </w:tc>
        <w:tc>
          <w:tcPr>
            <w:shd w:fill="ffffcc" w:val="clear"/>
          </w:tcPr>
          <w:p w:rsidR="00000000" w:rsidDel="00000000" w:rsidP="00000000" w:rsidRDefault="00000000" w:rsidRPr="00000000" w14:paraId="00000066">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67">
            <w:pPr>
              <w:rPr/>
            </w:pPr>
            <w:r w:rsidDel="00000000" w:rsidR="00000000" w:rsidRPr="00000000">
              <w:rPr>
                <w:rtl w:val="0"/>
              </w:rPr>
              <w:t xml:space="preserve">33</w:t>
            </w:r>
          </w:p>
        </w:tc>
        <w:tc>
          <w:tcPr>
            <w:shd w:fill="ffffcc" w:val="clear"/>
          </w:tcPr>
          <w:p w:rsidR="00000000" w:rsidDel="00000000" w:rsidP="00000000" w:rsidRDefault="00000000" w:rsidRPr="00000000" w14:paraId="00000068">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69">
            <w:pPr>
              <w:rPr/>
            </w:pPr>
            <w:r w:rsidDel="00000000" w:rsidR="00000000" w:rsidRPr="00000000">
              <w:rPr>
                <w:rtl w:val="0"/>
              </w:rPr>
              <w:t xml:space="preserve">0</w:t>
            </w:r>
          </w:p>
        </w:tc>
        <w:tc>
          <w:tcPr>
            <w:shd w:fill="ffffcc" w:val="clear"/>
          </w:tcPr>
          <w:p w:rsidR="00000000" w:rsidDel="00000000" w:rsidP="00000000" w:rsidRDefault="00000000" w:rsidRPr="00000000" w14:paraId="0000006A">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6B">
      <w:pPr>
        <w:rPr/>
      </w:pPr>
      <w:r w:rsidDel="00000000" w:rsidR="00000000" w:rsidRPr="00000000">
        <w:rPr>
          <w:rtl w:val="0"/>
        </w:rPr>
      </w:r>
    </w:p>
    <w:tbl>
      <w:tblPr>
        <w:tblStyle w:val="Table4"/>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6C">
            <w:pPr>
              <w:rPr>
                <w:b w:val="1"/>
              </w:rPr>
            </w:pPr>
            <w:r w:rsidDel="00000000" w:rsidR="00000000" w:rsidRPr="00000000">
              <w:rPr>
                <w:b w:val="1"/>
                <w:rtl w:val="0"/>
              </w:rPr>
              <w:t xml:space="preserve">Question G4 - Customer Management and Service Provision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6E">
            <w:pPr>
              <w:rPr/>
            </w:pPr>
            <w:r w:rsidDel="00000000" w:rsidR="00000000" w:rsidRPr="00000000">
              <w:rPr>
                <w:rtl w:val="0"/>
              </w:rPr>
              <w:t xml:space="preserve">Requirement</w:t>
            </w:r>
          </w:p>
          <w:p w:rsidR="00000000" w:rsidDel="00000000" w:rsidP="00000000" w:rsidRDefault="00000000" w:rsidRPr="00000000" w14:paraId="0000006F">
            <w:pPr>
              <w:rPr/>
            </w:pPr>
            <w:r w:rsidDel="00000000" w:rsidR="00000000" w:rsidRPr="00000000">
              <w:rPr>
                <w:rtl w:val="0"/>
              </w:rPr>
              <w:t xml:space="preserve">CCS requires bidders  to cover a range of national and local enforcement services with Enforcement action (URN5.0) including Visits, Immobilising Vehicles and Taking Control of Goods, Sale of Goods, Information Sharing and Targeted Enforcement, Warrants of Arrest (Bail and no Bail and Committal) (URNs 5.0a,b and c) and Optional Service - International Enforcement / Foreign Registered Vehicles (URN 5.0 d) to meet Buyer requirements as detailed in Schedule 1 - Annex C Lot 5 Enforcement  Services Specification.</w:t>
            </w:r>
          </w:p>
          <w:p w:rsidR="00000000" w:rsidDel="00000000" w:rsidP="00000000" w:rsidRDefault="00000000" w:rsidRPr="00000000" w14:paraId="00000070">
            <w:pPr>
              <w:rPr>
                <w:color w:val="000000"/>
              </w:rPr>
            </w:pPr>
            <w:r w:rsidDel="00000000" w:rsidR="00000000" w:rsidRPr="00000000">
              <w:rPr>
                <w:rtl w:val="0"/>
              </w:rPr>
              <w:t xml:space="preserve">Bidders must demonstrate how you will manage customer contact, correspondence and complaints as specified in Section a, f, h and i parts </w:t>
            </w:r>
            <w:r w:rsidDel="00000000" w:rsidR="00000000" w:rsidRPr="00000000">
              <w:rPr>
                <w:color w:val="000000"/>
                <w:highlight w:val="white"/>
                <w:rtl w:val="0"/>
              </w:rPr>
              <w:t xml:space="preserve">Schedule 1 Part A Complaints &amp; SV 6.8 1.54-1.60 1.71</w:t>
            </w:r>
            <w:r w:rsidDel="00000000" w:rsidR="00000000" w:rsidRPr="00000000">
              <w:rPr>
                <w:rtl w:val="0"/>
              </w:rPr>
              <w:t xml:space="preserve"> of Schedule 1 - Annex C Lot 5 Enforcement  Services 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72">
            <w:pPr>
              <w:rPr>
                <w:color w:val="000000"/>
              </w:rPr>
            </w:pPr>
            <w:r w:rsidDel="00000000" w:rsidR="00000000" w:rsidRPr="00000000">
              <w:rPr>
                <w:color w:val="000000"/>
                <w:rtl w:val="0"/>
              </w:rPr>
              <w:t xml:space="preserve">Response guidance </w:t>
            </w:r>
          </w:p>
          <w:p w:rsidR="00000000" w:rsidDel="00000000" w:rsidP="00000000" w:rsidRDefault="00000000" w:rsidRPr="00000000" w14:paraId="00000073">
            <w:pPr>
              <w:rPr/>
            </w:pPr>
            <w:r w:rsidDel="00000000" w:rsidR="00000000" w:rsidRPr="00000000">
              <w:rPr>
                <w:rtl w:val="0"/>
              </w:rPr>
              <w:t xml:space="preserve">All bidders submitting a bid for Lot 5 must answer this question.</w:t>
            </w:r>
          </w:p>
          <w:p w:rsidR="00000000" w:rsidDel="00000000" w:rsidP="00000000" w:rsidRDefault="00000000" w:rsidRPr="00000000" w14:paraId="00000074">
            <w:pPr>
              <w:rPr>
                <w:color w:val="000000"/>
              </w:rPr>
            </w:pPr>
            <w:r w:rsidDel="00000000" w:rsidR="00000000" w:rsidRPr="00000000">
              <w:rPr>
                <w:color w:val="000000"/>
                <w:rtl w:val="0"/>
              </w:rPr>
              <w:t xml:space="preserve">You must insert your response into the text fields and include attachments in the eSourcing suite.</w:t>
            </w:r>
          </w:p>
          <w:p w:rsidR="00000000" w:rsidDel="00000000" w:rsidP="00000000" w:rsidRDefault="00000000" w:rsidRPr="00000000" w14:paraId="00000075">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7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manage customer contact, correspondence and complaints, your response should include Communicating in writing to customers and how you ensure quality communications</w:t>
            </w:r>
          </w:p>
          <w:p w:rsidR="00000000" w:rsidDel="00000000" w:rsidP="00000000" w:rsidRDefault="00000000" w:rsidRPr="00000000" w14:paraId="0000007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Buyers will be able to access real-time customer records, the mediums available,  level of information available, reports available and available content and how this can be customised by the Buyer as specified in Schedule 1 - Annex C Lot 5 Enforcement Services Specification</w:t>
            </w:r>
          </w:p>
          <w:p w:rsidR="00000000" w:rsidDel="00000000" w:rsidP="00000000" w:rsidRDefault="00000000" w:rsidRPr="00000000" w14:paraId="0000007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your contact centre will be staffed to meet Buyer requirements including your operating hours</w:t>
            </w:r>
          </w:p>
          <w:p w:rsidR="00000000" w:rsidDel="00000000" w:rsidP="00000000" w:rsidRDefault="00000000" w:rsidRPr="00000000" w14:paraId="00000079">
            <w:pPr>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7A">
            <w:pPr>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7B">
            <w:pPr>
              <w:rPr/>
            </w:pPr>
            <w:r w:rsidDel="00000000" w:rsidR="00000000" w:rsidRPr="00000000">
              <w:rPr>
                <w:rtl w:val="0"/>
              </w:rPr>
              <w:t xml:space="preserve">Maximum character count – 8,000 characters including spaces and punctuation. </w:t>
            </w:r>
          </w:p>
          <w:p w:rsidR="00000000" w:rsidDel="00000000" w:rsidP="00000000" w:rsidRDefault="00000000" w:rsidRPr="00000000" w14:paraId="0000007C">
            <w:pPr>
              <w:rPr>
                <w:color w:val="ff0000"/>
              </w:rPr>
            </w:pPr>
            <w:r w:rsidDel="00000000" w:rsidR="00000000" w:rsidRPr="00000000">
              <w:rPr>
                <w:rtl w:val="0"/>
              </w:rPr>
              <w:t xml:space="preserve">You must not exceed the character count within the e-Sourcing suite. Responses must include spaces between characters.</w:t>
            </w:r>
            <w:r w:rsidDel="00000000" w:rsidR="00000000" w:rsidRPr="00000000">
              <w:rPr>
                <w:rtl w:val="0"/>
              </w:rPr>
            </w:r>
          </w:p>
          <w:p w:rsidR="00000000" w:rsidDel="00000000" w:rsidP="00000000" w:rsidRDefault="00000000" w:rsidRPr="00000000" w14:paraId="0000007D">
            <w:pPr>
              <w:rPr>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7F">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80">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81">
            <w:pPr>
              <w:rPr/>
            </w:pPr>
            <w:r w:rsidDel="00000000" w:rsidR="00000000" w:rsidRPr="00000000">
              <w:rPr>
                <w:rtl w:val="0"/>
              </w:rPr>
              <w:t xml:space="preserve">100</w:t>
            </w:r>
          </w:p>
        </w:tc>
        <w:tc>
          <w:tcPr>
            <w:shd w:fill="ffffcc" w:val="clear"/>
          </w:tcPr>
          <w:p w:rsidR="00000000" w:rsidDel="00000000" w:rsidP="00000000" w:rsidRDefault="00000000" w:rsidRPr="00000000" w14:paraId="00000082">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83">
            <w:pPr>
              <w:rPr/>
            </w:pPr>
            <w:r w:rsidDel="00000000" w:rsidR="00000000" w:rsidRPr="00000000">
              <w:rPr>
                <w:rtl w:val="0"/>
              </w:rPr>
              <w:t xml:space="preserve">66</w:t>
            </w:r>
          </w:p>
        </w:tc>
        <w:tc>
          <w:tcPr>
            <w:shd w:fill="ffffcc" w:val="clear"/>
          </w:tcPr>
          <w:p w:rsidR="00000000" w:rsidDel="00000000" w:rsidP="00000000" w:rsidRDefault="00000000" w:rsidRPr="00000000" w14:paraId="00000084">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85">
            <w:pPr>
              <w:rPr/>
            </w:pPr>
            <w:r w:rsidDel="00000000" w:rsidR="00000000" w:rsidRPr="00000000">
              <w:rPr>
                <w:rtl w:val="0"/>
              </w:rPr>
              <w:t xml:space="preserve">33</w:t>
            </w:r>
          </w:p>
        </w:tc>
        <w:tc>
          <w:tcPr>
            <w:shd w:fill="ffffcc" w:val="clear"/>
          </w:tcPr>
          <w:p w:rsidR="00000000" w:rsidDel="00000000" w:rsidP="00000000" w:rsidRDefault="00000000" w:rsidRPr="00000000" w14:paraId="00000086">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87">
            <w:pPr>
              <w:rPr/>
            </w:pPr>
            <w:r w:rsidDel="00000000" w:rsidR="00000000" w:rsidRPr="00000000">
              <w:rPr>
                <w:rtl w:val="0"/>
              </w:rPr>
              <w:t xml:space="preserve">0</w:t>
            </w:r>
          </w:p>
        </w:tc>
        <w:tc>
          <w:tcPr>
            <w:shd w:fill="ffffcc" w:val="clear"/>
          </w:tcPr>
          <w:p w:rsidR="00000000" w:rsidDel="00000000" w:rsidP="00000000" w:rsidRDefault="00000000" w:rsidRPr="00000000" w14:paraId="00000088">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bookmarkStart w:colFirst="0" w:colLast="0" w:name="_1fob9te" w:id="2"/>
      <w:bookmarkEnd w:id="2"/>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sectPr>
      <w:headerReference r:id="rId6" w:type="default"/>
      <w:footerReference r:id="rId7" w:type="default"/>
      <w:pgSz w:h="16838" w:w="11906" w:orient="portrait"/>
      <w:pgMar w:bottom="1440" w:top="1440" w:left="1440" w:right="1440" w:header="708" w:footer="22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Attachment 2c Annex E - AQ Section G Lot 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Page </w:t>
    </w:r>
    <w:r w:rsidDel="00000000" w:rsidR="00000000" w:rsidRPr="00000000">
      <w:rPr>
        <w:rFonts w:ascii="Arial" w:cs="Arial" w:eastAsia="Arial" w:hAnsi="Arial"/>
        <w:b w:val="1"/>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20" w:before="12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5 Quality Questions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0" w:before="12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